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9B9" w:rsidRDefault="004121E9">
      <w:pPr>
        <w:pStyle w:val="a3"/>
        <w:ind w:left="3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376521" cy="86791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521" cy="86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9B9" w:rsidRDefault="005D49B9">
      <w:pPr>
        <w:pStyle w:val="a3"/>
        <w:rPr>
          <w:rFonts w:ascii="Times New Roman"/>
          <w:sz w:val="20"/>
        </w:rPr>
      </w:pPr>
    </w:p>
    <w:p w:rsidR="005D49B9" w:rsidRDefault="005D49B9">
      <w:pPr>
        <w:pStyle w:val="a3"/>
        <w:spacing w:before="7"/>
        <w:rPr>
          <w:rFonts w:ascii="Times New Roman"/>
          <w:sz w:val="21"/>
        </w:rPr>
      </w:pPr>
    </w:p>
    <w:p w:rsidR="005D49B9" w:rsidRDefault="004121E9">
      <w:pPr>
        <w:spacing w:before="95"/>
        <w:ind w:right="198"/>
        <w:jc w:val="right"/>
        <w:rPr>
          <w:b/>
          <w:i/>
          <w:sz w:val="17"/>
        </w:rPr>
      </w:pPr>
      <w:r>
        <w:rPr>
          <w:b/>
          <w:i/>
          <w:w w:val="105"/>
          <w:sz w:val="17"/>
        </w:rPr>
        <w:t>Прайс-лист с 01.0</w:t>
      </w:r>
      <w:r w:rsidR="00710AAC">
        <w:rPr>
          <w:b/>
          <w:i/>
          <w:w w:val="105"/>
          <w:sz w:val="17"/>
        </w:rPr>
        <w:t>7</w:t>
      </w:r>
      <w:r>
        <w:rPr>
          <w:b/>
          <w:i/>
          <w:w w:val="105"/>
          <w:sz w:val="17"/>
        </w:rPr>
        <w:t>.201</w:t>
      </w:r>
      <w:r w:rsidR="00710AAC">
        <w:rPr>
          <w:b/>
          <w:i/>
          <w:w w:val="105"/>
          <w:sz w:val="17"/>
        </w:rPr>
        <w:t>8</w:t>
      </w:r>
      <w:r>
        <w:rPr>
          <w:b/>
          <w:i/>
          <w:w w:val="105"/>
          <w:sz w:val="17"/>
        </w:rPr>
        <w:t>г.</w:t>
      </w:r>
    </w:p>
    <w:p w:rsidR="005D49B9" w:rsidRDefault="004121E9">
      <w:pPr>
        <w:pStyle w:val="a3"/>
        <w:spacing w:before="73"/>
        <w:ind w:right="184"/>
        <w:jc w:val="right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560705</wp:posOffset>
            </wp:positionH>
            <wp:positionV relativeFrom="paragraph">
              <wp:posOffset>225949</wp:posOffset>
            </wp:positionV>
            <wp:extent cx="1658945" cy="15514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945" cy="1551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(Цены даны без учета НДС)</w:t>
      </w: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spacing w:before="9"/>
        <w:rPr>
          <w:sz w:val="20"/>
        </w:rPr>
      </w:pPr>
    </w:p>
    <w:p w:rsidR="005D49B9" w:rsidRDefault="004121E9">
      <w:pPr>
        <w:pStyle w:val="a3"/>
        <w:ind w:left="3258"/>
      </w:pPr>
      <w:r>
        <w:rPr>
          <w:w w:val="105"/>
        </w:rPr>
        <w:t xml:space="preserve">Гос. реестр: № </w:t>
      </w:r>
      <w:r w:rsidR="00911C5E">
        <w:rPr>
          <w:w w:val="105"/>
        </w:rPr>
        <w:t>50499-12</w:t>
      </w:r>
    </w:p>
    <w:p w:rsidR="00911C5E" w:rsidRDefault="00911C5E">
      <w:pPr>
        <w:pStyle w:val="a3"/>
        <w:spacing w:before="25" w:line="268" w:lineRule="auto"/>
        <w:ind w:left="3258" w:right="534"/>
        <w:rPr>
          <w:w w:val="105"/>
        </w:rPr>
      </w:pPr>
      <w:r>
        <w:rPr>
          <w:w w:val="105"/>
        </w:rPr>
        <w:t>Свидетельство Росстандарта № 47293 от 12.07.2012 г.</w:t>
      </w:r>
    </w:p>
    <w:p w:rsidR="005D49B9" w:rsidRDefault="004121E9">
      <w:pPr>
        <w:pStyle w:val="a3"/>
        <w:spacing w:before="25" w:line="268" w:lineRule="auto"/>
        <w:ind w:left="3258" w:right="534"/>
      </w:pPr>
      <w:proofErr w:type="spellStart"/>
      <w:r>
        <w:rPr>
          <w:w w:val="105"/>
        </w:rPr>
        <w:t>Межповерочный</w:t>
      </w:r>
      <w:proofErr w:type="spellEnd"/>
      <w:r>
        <w:rPr>
          <w:w w:val="105"/>
        </w:rPr>
        <w:t xml:space="preserve"> интервал - 5 лет</w:t>
      </w: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rPr>
          <w:sz w:val="18"/>
        </w:rPr>
      </w:pPr>
    </w:p>
    <w:p w:rsidR="005D49B9" w:rsidRDefault="005D49B9">
      <w:pPr>
        <w:pStyle w:val="a3"/>
        <w:spacing w:before="7"/>
        <w:rPr>
          <w:sz w:val="16"/>
        </w:rPr>
      </w:pPr>
    </w:p>
    <w:p w:rsidR="005D49B9" w:rsidRPr="00D93B65" w:rsidRDefault="004121E9">
      <w:pPr>
        <w:ind w:left="690"/>
        <w:rPr>
          <w:b/>
          <w:color w:val="1F497D" w:themeColor="text2"/>
          <w:sz w:val="21"/>
        </w:rPr>
      </w:pPr>
      <w:r w:rsidRPr="00D93B65">
        <w:rPr>
          <w:b/>
          <w:color w:val="1F497D" w:themeColor="text2"/>
          <w:sz w:val="21"/>
        </w:rPr>
        <w:t>КОРРЕКТОР ОБЪЕМА ГАЗА SEVC-D (CORUS)</w:t>
      </w:r>
    </w:p>
    <w:p w:rsidR="005D49B9" w:rsidRDefault="004121E9">
      <w:pPr>
        <w:spacing w:before="101" w:line="283" w:lineRule="auto"/>
        <w:ind w:left="685" w:right="877" w:hanging="3"/>
        <w:rPr>
          <w:b/>
          <w:sz w:val="17"/>
        </w:rPr>
      </w:pPr>
      <w:r>
        <w:rPr>
          <w:b/>
          <w:w w:val="105"/>
          <w:sz w:val="17"/>
        </w:rPr>
        <w:t>Предназначе</w:t>
      </w:r>
      <w:bookmarkStart w:id="0" w:name="_GoBack"/>
      <w:bookmarkEnd w:id="0"/>
      <w:r>
        <w:rPr>
          <w:b/>
          <w:w w:val="105"/>
          <w:sz w:val="17"/>
        </w:rPr>
        <w:t xml:space="preserve">н для автоматического </w:t>
      </w:r>
      <w:r w:rsidR="00911C5E">
        <w:rPr>
          <w:b/>
          <w:w w:val="105"/>
          <w:sz w:val="17"/>
        </w:rPr>
        <w:t>преобразования</w:t>
      </w:r>
      <w:r>
        <w:rPr>
          <w:b/>
          <w:w w:val="105"/>
          <w:sz w:val="17"/>
        </w:rPr>
        <w:t xml:space="preserve"> величины объема газа, измеренного турбинным или ротационным счетчиком газа, к стандартным условиям</w:t>
      </w:r>
      <w:r w:rsidR="00911C5E">
        <w:rPr>
          <w:b/>
          <w:w w:val="105"/>
          <w:sz w:val="17"/>
        </w:rPr>
        <w:t xml:space="preserve"> (Т=20</w:t>
      </w:r>
      <w:r w:rsidR="00710AAC">
        <w:rPr>
          <w:b/>
          <w:w w:val="105"/>
          <w:sz w:val="17"/>
        </w:rPr>
        <w:t xml:space="preserve"> </w:t>
      </w:r>
      <w:proofErr w:type="spellStart"/>
      <w:r w:rsidR="00911C5E" w:rsidRPr="00710AAC">
        <w:rPr>
          <w:b/>
          <w:w w:val="105"/>
          <w:sz w:val="17"/>
          <w:vertAlign w:val="superscript"/>
        </w:rPr>
        <w:t>о</w:t>
      </w:r>
      <w:r w:rsidR="00710AAC">
        <w:rPr>
          <w:b/>
          <w:w w:val="105"/>
          <w:sz w:val="17"/>
        </w:rPr>
        <w:t>С</w:t>
      </w:r>
      <w:proofErr w:type="spellEnd"/>
      <w:r w:rsidR="00710AAC">
        <w:rPr>
          <w:b/>
          <w:w w:val="105"/>
          <w:sz w:val="17"/>
        </w:rPr>
        <w:t xml:space="preserve"> (293,15 </w:t>
      </w:r>
      <w:proofErr w:type="spellStart"/>
      <w:r w:rsidR="00710AAC" w:rsidRPr="00710AAC">
        <w:rPr>
          <w:b/>
          <w:w w:val="105"/>
          <w:sz w:val="17"/>
          <w:vertAlign w:val="superscript"/>
        </w:rPr>
        <w:t>о</w:t>
      </w:r>
      <w:r w:rsidR="00710AAC">
        <w:rPr>
          <w:b/>
          <w:w w:val="105"/>
          <w:sz w:val="17"/>
        </w:rPr>
        <w:t>К</w:t>
      </w:r>
      <w:proofErr w:type="spellEnd"/>
      <w:r w:rsidR="00710AAC">
        <w:rPr>
          <w:b/>
          <w:w w:val="105"/>
          <w:sz w:val="17"/>
        </w:rPr>
        <w:t>), Р=1,01325 мПа)</w:t>
      </w:r>
      <w:r>
        <w:rPr>
          <w:b/>
          <w:w w:val="105"/>
          <w:sz w:val="17"/>
        </w:rPr>
        <w:t xml:space="preserve"> по </w:t>
      </w:r>
      <w:r w:rsidR="00710AAC">
        <w:rPr>
          <w:b/>
          <w:w w:val="105"/>
          <w:sz w:val="17"/>
        </w:rPr>
        <w:t xml:space="preserve">значениям </w:t>
      </w:r>
      <w:r>
        <w:rPr>
          <w:b/>
          <w:w w:val="105"/>
          <w:sz w:val="17"/>
        </w:rPr>
        <w:t>давлени</w:t>
      </w:r>
      <w:r w:rsidR="00710AAC">
        <w:rPr>
          <w:b/>
          <w:w w:val="105"/>
          <w:sz w:val="17"/>
        </w:rPr>
        <w:t>я и</w:t>
      </w:r>
      <w:r>
        <w:rPr>
          <w:b/>
          <w:w w:val="105"/>
          <w:sz w:val="17"/>
        </w:rPr>
        <w:t xml:space="preserve"> температур</w:t>
      </w:r>
      <w:r w:rsidR="00710AAC">
        <w:rPr>
          <w:b/>
          <w:w w:val="105"/>
          <w:sz w:val="17"/>
        </w:rPr>
        <w:t>ы, измеренным корректором,</w:t>
      </w:r>
      <w:r>
        <w:rPr>
          <w:b/>
          <w:w w:val="105"/>
          <w:sz w:val="17"/>
        </w:rPr>
        <w:t xml:space="preserve"> и </w:t>
      </w:r>
      <w:r w:rsidR="00710AAC">
        <w:rPr>
          <w:b/>
          <w:w w:val="105"/>
          <w:sz w:val="17"/>
        </w:rPr>
        <w:t xml:space="preserve">рассчитанному </w:t>
      </w:r>
      <w:r>
        <w:rPr>
          <w:b/>
          <w:w w:val="105"/>
          <w:sz w:val="17"/>
        </w:rPr>
        <w:t>коэффициенту сжимаемости газа.</w:t>
      </w:r>
    </w:p>
    <w:p w:rsidR="005D49B9" w:rsidRDefault="005D49B9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67"/>
        <w:gridCol w:w="2449"/>
      </w:tblGrid>
      <w:tr w:rsidR="005D49B9">
        <w:trPr>
          <w:trHeight w:val="491"/>
        </w:trPr>
        <w:tc>
          <w:tcPr>
            <w:tcW w:w="7967" w:type="dxa"/>
            <w:tcBorders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149"/>
              <w:ind w:left="2703" w:right="265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Наименование оборудования</w:t>
            </w:r>
          </w:p>
        </w:tc>
        <w:tc>
          <w:tcPr>
            <w:tcW w:w="2449" w:type="dxa"/>
            <w:tcBorders>
              <w:left w:val="single" w:sz="8" w:space="0" w:color="000000"/>
            </w:tcBorders>
          </w:tcPr>
          <w:p w:rsidR="005D49B9" w:rsidRDefault="004121E9" w:rsidP="00BE11D4">
            <w:pPr>
              <w:pStyle w:val="TableParagraph"/>
              <w:ind w:right="574"/>
              <w:jc w:val="center"/>
              <w:rPr>
                <w:b/>
                <w:w w:val="105"/>
                <w:sz w:val="17"/>
              </w:rPr>
            </w:pPr>
            <w:r>
              <w:rPr>
                <w:b/>
                <w:w w:val="105"/>
                <w:sz w:val="17"/>
              </w:rPr>
              <w:t>Цена в ЕВРО</w:t>
            </w:r>
          </w:p>
          <w:p w:rsidR="00BE11D4" w:rsidRPr="00BE11D4" w:rsidRDefault="00BE11D4" w:rsidP="00BE11D4">
            <w:pPr>
              <w:pStyle w:val="TableParagraph"/>
              <w:ind w:left="11"/>
              <w:jc w:val="center"/>
              <w:rPr>
                <w:b/>
                <w:sz w:val="17"/>
              </w:rPr>
            </w:pPr>
            <w:r w:rsidRPr="00D93B65">
              <w:rPr>
                <w:b/>
                <w:sz w:val="17"/>
              </w:rPr>
              <w:t>(</w:t>
            </w:r>
            <w:r>
              <w:rPr>
                <w:b/>
                <w:sz w:val="17"/>
              </w:rPr>
              <w:t>без учета НДС)</w:t>
            </w:r>
          </w:p>
        </w:tc>
      </w:tr>
      <w:tr w:rsidR="005D49B9">
        <w:trPr>
          <w:trHeight w:val="3828"/>
        </w:trPr>
        <w:tc>
          <w:tcPr>
            <w:tcW w:w="7967" w:type="dxa"/>
            <w:tcBorders>
              <w:right w:val="single" w:sz="8" w:space="0" w:color="000000"/>
            </w:tcBorders>
          </w:tcPr>
          <w:p w:rsidR="005D49B9" w:rsidRDefault="005D49B9"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 w:rsidR="005D49B9" w:rsidRDefault="004121E9">
            <w:pPr>
              <w:pStyle w:val="TableParagraph"/>
              <w:tabs>
                <w:tab w:val="left" w:pos="3392"/>
              </w:tabs>
              <w:spacing w:before="1"/>
              <w:ind w:left="510"/>
              <w:rPr>
                <w:b/>
                <w:sz w:val="21"/>
              </w:rPr>
            </w:pPr>
            <w:r>
              <w:rPr>
                <w:b/>
                <w:sz w:val="21"/>
              </w:rPr>
              <w:t>Корректор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объема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газа</w:t>
            </w:r>
            <w:r>
              <w:rPr>
                <w:b/>
                <w:sz w:val="21"/>
              </w:rPr>
              <w:tab/>
              <w:t>SEVC-D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(CORUS)</w:t>
            </w:r>
          </w:p>
          <w:p w:rsidR="005D49B9" w:rsidRDefault="004121E9">
            <w:pPr>
              <w:pStyle w:val="TableParagraph"/>
              <w:spacing w:before="134"/>
              <w:ind w:left="505"/>
              <w:rPr>
                <w:sz w:val="17"/>
              </w:rPr>
            </w:pPr>
            <w:proofErr w:type="gramStart"/>
            <w:r>
              <w:rPr>
                <w:w w:val="105"/>
                <w:sz w:val="17"/>
              </w:rPr>
              <w:t>Включает :</w:t>
            </w:r>
            <w:proofErr w:type="gramEnd"/>
          </w:p>
          <w:p w:rsidR="005D49B9" w:rsidRDefault="004121E9">
            <w:pPr>
              <w:pStyle w:val="TableParagraph"/>
              <w:numPr>
                <w:ilvl w:val="0"/>
                <w:numId w:val="1"/>
              </w:numPr>
              <w:tabs>
                <w:tab w:val="left" w:pos="616"/>
              </w:tabs>
              <w:spacing w:before="126"/>
              <w:ind w:hanging="1464"/>
              <w:rPr>
                <w:sz w:val="17"/>
              </w:rPr>
            </w:pPr>
            <w:r>
              <w:rPr>
                <w:w w:val="105"/>
                <w:sz w:val="17"/>
              </w:rPr>
              <w:t>Вычислитель</w:t>
            </w:r>
          </w:p>
          <w:p w:rsidR="005D49B9" w:rsidRDefault="004121E9">
            <w:pPr>
              <w:pStyle w:val="TableParagraph"/>
              <w:numPr>
                <w:ilvl w:val="0"/>
                <w:numId w:val="1"/>
              </w:numPr>
              <w:tabs>
                <w:tab w:val="left" w:pos="616"/>
              </w:tabs>
              <w:spacing w:before="129" w:line="400" w:lineRule="auto"/>
              <w:ind w:right="963" w:hanging="1464"/>
              <w:rPr>
                <w:sz w:val="17"/>
              </w:rPr>
            </w:pPr>
            <w:r>
              <w:rPr>
                <w:w w:val="105"/>
                <w:sz w:val="17"/>
              </w:rPr>
              <w:t>Датчик давления c одним из диапазонов измерения абсолютного</w:t>
            </w:r>
            <w:r>
              <w:rPr>
                <w:spacing w:val="-3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давления: 0,9 - 10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бар</w:t>
            </w:r>
          </w:p>
          <w:p w:rsidR="005D49B9" w:rsidRDefault="004121E9">
            <w:pPr>
              <w:pStyle w:val="TableParagraph"/>
              <w:ind w:left="1969"/>
              <w:rPr>
                <w:sz w:val="17"/>
              </w:rPr>
            </w:pPr>
            <w:r>
              <w:rPr>
                <w:w w:val="105"/>
                <w:sz w:val="17"/>
              </w:rPr>
              <w:t>3,0 - 30 бар</w:t>
            </w:r>
          </w:p>
          <w:p w:rsidR="005D49B9" w:rsidRDefault="004121E9">
            <w:pPr>
              <w:pStyle w:val="TableParagraph"/>
              <w:spacing w:before="126"/>
              <w:ind w:left="1969"/>
              <w:rPr>
                <w:sz w:val="17"/>
              </w:rPr>
            </w:pPr>
            <w:r>
              <w:rPr>
                <w:w w:val="105"/>
                <w:sz w:val="17"/>
              </w:rPr>
              <w:t>7,2 - 80 бар</w:t>
            </w:r>
          </w:p>
          <w:p w:rsidR="005D49B9" w:rsidRDefault="004121E9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28"/>
              <w:ind w:left="716" w:hanging="161"/>
              <w:rPr>
                <w:sz w:val="17"/>
              </w:rPr>
            </w:pPr>
            <w:r>
              <w:rPr>
                <w:w w:val="105"/>
                <w:sz w:val="17"/>
              </w:rPr>
              <w:t>Датчик температуры</w:t>
            </w:r>
            <w:r>
              <w:rPr>
                <w:spacing w:val="5"/>
                <w:w w:val="105"/>
                <w:sz w:val="17"/>
              </w:rPr>
              <w:t xml:space="preserve"> </w:t>
            </w:r>
            <w:r>
              <w:rPr>
                <w:spacing w:val="1"/>
                <w:w w:val="105"/>
                <w:sz w:val="17"/>
              </w:rPr>
              <w:t>РТ1000</w:t>
            </w:r>
          </w:p>
          <w:p w:rsidR="005D49B9" w:rsidRDefault="004121E9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29"/>
              <w:ind w:left="716" w:hanging="161"/>
              <w:rPr>
                <w:sz w:val="17"/>
              </w:rPr>
            </w:pPr>
            <w:r>
              <w:rPr>
                <w:w w:val="105"/>
                <w:sz w:val="17"/>
              </w:rPr>
              <w:t>Разъем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кабелем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для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съема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НЧ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импульсов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со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счетчика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газа</w:t>
            </w:r>
          </w:p>
          <w:p w:rsidR="005D49B9" w:rsidRDefault="004121E9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28"/>
              <w:ind w:left="716" w:hanging="161"/>
              <w:rPr>
                <w:sz w:val="17"/>
              </w:rPr>
            </w:pPr>
            <w:r>
              <w:rPr>
                <w:w w:val="105"/>
                <w:sz w:val="17"/>
              </w:rPr>
              <w:t>Коммуникационный оптический</w:t>
            </w:r>
            <w:r w:rsidR="00710AAC"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порт</w:t>
            </w:r>
          </w:p>
          <w:p w:rsidR="005D49B9" w:rsidRDefault="004121E9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112" w:line="179" w:lineRule="exact"/>
              <w:ind w:left="716" w:hanging="161"/>
              <w:rPr>
                <w:sz w:val="17"/>
              </w:rPr>
            </w:pPr>
            <w:r>
              <w:rPr>
                <w:w w:val="105"/>
                <w:sz w:val="17"/>
              </w:rPr>
              <w:t>Коммуникационный порт</w:t>
            </w:r>
            <w:r>
              <w:rPr>
                <w:spacing w:val="-3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RS-232</w:t>
            </w:r>
          </w:p>
        </w:tc>
        <w:tc>
          <w:tcPr>
            <w:tcW w:w="2449" w:type="dxa"/>
            <w:tcBorders>
              <w:left w:val="single" w:sz="8" w:space="0" w:color="000000"/>
            </w:tcBorders>
          </w:tcPr>
          <w:p w:rsidR="005D49B9" w:rsidRDefault="005D49B9">
            <w:pPr>
              <w:pStyle w:val="TableParagraph"/>
              <w:ind w:left="0"/>
              <w:rPr>
                <w:b/>
                <w:sz w:val="24"/>
              </w:rPr>
            </w:pPr>
          </w:p>
          <w:p w:rsidR="005D49B9" w:rsidRDefault="005D49B9">
            <w:pPr>
              <w:pStyle w:val="TableParagraph"/>
              <w:ind w:left="0"/>
              <w:rPr>
                <w:b/>
                <w:sz w:val="24"/>
              </w:rPr>
            </w:pPr>
          </w:p>
          <w:p w:rsidR="005D49B9" w:rsidRDefault="005D49B9">
            <w:pPr>
              <w:pStyle w:val="TableParagraph"/>
              <w:ind w:left="0"/>
              <w:rPr>
                <w:b/>
                <w:sz w:val="24"/>
              </w:rPr>
            </w:pPr>
          </w:p>
          <w:p w:rsidR="005D49B9" w:rsidRDefault="005D49B9">
            <w:pPr>
              <w:pStyle w:val="TableParagraph"/>
              <w:ind w:left="0"/>
              <w:rPr>
                <w:b/>
                <w:sz w:val="24"/>
              </w:rPr>
            </w:pPr>
          </w:p>
          <w:p w:rsidR="005D49B9" w:rsidRDefault="005D49B9">
            <w:pPr>
              <w:pStyle w:val="TableParagraph"/>
              <w:ind w:left="0"/>
              <w:rPr>
                <w:b/>
                <w:sz w:val="24"/>
              </w:rPr>
            </w:pPr>
          </w:p>
          <w:p w:rsidR="005D49B9" w:rsidRDefault="005D49B9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5D49B9" w:rsidRDefault="004121E9">
            <w:pPr>
              <w:pStyle w:val="TableParagraph"/>
              <w:spacing w:before="1"/>
              <w:ind w:right="55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  <w:r w:rsidR="00710AAC">
              <w:rPr>
                <w:b/>
                <w:sz w:val="21"/>
              </w:rPr>
              <w:t> 189,00</w:t>
            </w:r>
          </w:p>
        </w:tc>
      </w:tr>
      <w:tr w:rsidR="005D49B9">
        <w:trPr>
          <w:trHeight w:val="491"/>
        </w:trPr>
        <w:tc>
          <w:tcPr>
            <w:tcW w:w="10416" w:type="dxa"/>
            <w:gridSpan w:val="2"/>
          </w:tcPr>
          <w:p w:rsidR="005D49B9" w:rsidRDefault="004121E9">
            <w:pPr>
              <w:pStyle w:val="TableParagraph"/>
              <w:spacing w:before="116"/>
              <w:ind w:left="2041"/>
              <w:rPr>
                <w:b/>
                <w:sz w:val="21"/>
              </w:rPr>
            </w:pPr>
            <w:r>
              <w:rPr>
                <w:b/>
                <w:sz w:val="21"/>
              </w:rPr>
              <w:t>ДОПОЛНИТЕЛЬНОЕ ОБОРУДОВАНИЕ И</w:t>
            </w:r>
            <w:r>
              <w:rPr>
                <w:b/>
                <w:spacing w:val="53"/>
                <w:sz w:val="21"/>
              </w:rPr>
              <w:t xml:space="preserve"> </w:t>
            </w:r>
            <w:r>
              <w:rPr>
                <w:b/>
                <w:sz w:val="21"/>
              </w:rPr>
              <w:t>КОМПЛЕКТУЮЩИЕ</w:t>
            </w:r>
          </w:p>
        </w:tc>
      </w:tr>
      <w:tr w:rsidR="005D49B9">
        <w:trPr>
          <w:trHeight w:val="268"/>
        </w:trPr>
        <w:tc>
          <w:tcPr>
            <w:tcW w:w="7967" w:type="dxa"/>
            <w:tcBorders>
              <w:bottom w:val="single" w:sz="8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24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Коммуникационный порт RS-485</w:t>
            </w:r>
          </w:p>
        </w:tc>
        <w:tc>
          <w:tcPr>
            <w:tcW w:w="2449" w:type="dxa"/>
            <w:tcBorders>
              <w:left w:val="single" w:sz="8" w:space="0" w:color="000000"/>
              <w:bottom w:val="single" w:sz="8" w:space="0" w:color="000000"/>
            </w:tcBorders>
          </w:tcPr>
          <w:p w:rsidR="005D49B9" w:rsidRDefault="004121E9">
            <w:pPr>
              <w:pStyle w:val="TableParagraph"/>
              <w:spacing w:before="30" w:line="219" w:lineRule="exact"/>
              <w:ind w:right="5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100</w:t>
            </w:r>
          </w:p>
        </w:tc>
      </w:tr>
      <w:tr w:rsidR="005D49B9">
        <w:trPr>
          <w:trHeight w:val="350"/>
        </w:trPr>
        <w:tc>
          <w:tcPr>
            <w:tcW w:w="7967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50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Оптическая головка (</w:t>
            </w:r>
            <w:r w:rsidR="00710AAC">
              <w:rPr>
                <w:b/>
                <w:w w:val="105"/>
                <w:sz w:val="17"/>
                <w:lang w:val="en-US"/>
              </w:rPr>
              <w:t xml:space="preserve">Com </w:t>
            </w:r>
            <w:r w:rsidR="00710AAC">
              <w:rPr>
                <w:b/>
                <w:w w:val="105"/>
                <w:sz w:val="17"/>
              </w:rPr>
              <w:t>порт</w:t>
            </w:r>
            <w:r>
              <w:rPr>
                <w:b/>
                <w:w w:val="105"/>
                <w:sz w:val="17"/>
              </w:rPr>
              <w:t>)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5D49B9" w:rsidRDefault="004121E9">
            <w:pPr>
              <w:pStyle w:val="TableParagraph"/>
              <w:spacing w:before="48"/>
              <w:ind w:right="5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150</w:t>
            </w:r>
          </w:p>
        </w:tc>
      </w:tr>
      <w:tr w:rsidR="005D49B9">
        <w:trPr>
          <w:trHeight w:val="396"/>
        </w:trPr>
        <w:tc>
          <w:tcPr>
            <w:tcW w:w="796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51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Оптическая головка (USB порт)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5D49B9" w:rsidRDefault="004121E9">
            <w:pPr>
              <w:pStyle w:val="TableParagraph"/>
              <w:spacing w:before="50"/>
              <w:ind w:right="5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360</w:t>
            </w:r>
          </w:p>
        </w:tc>
      </w:tr>
      <w:tr w:rsidR="005D49B9">
        <w:trPr>
          <w:trHeight w:val="303"/>
        </w:trPr>
        <w:tc>
          <w:tcPr>
            <w:tcW w:w="7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52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Коммуникационный блок искробезопасной защиты ISB</w:t>
            </w:r>
            <w:r w:rsidR="00710AAC">
              <w:rPr>
                <w:b/>
                <w:w w:val="105"/>
                <w:sz w:val="17"/>
              </w:rPr>
              <w:t>+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49B9" w:rsidRDefault="004121E9">
            <w:pPr>
              <w:pStyle w:val="TableParagraph"/>
              <w:spacing w:before="51" w:line="233" w:lineRule="exact"/>
              <w:ind w:right="5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700</w:t>
            </w:r>
          </w:p>
        </w:tc>
      </w:tr>
      <w:tr w:rsidR="005D49B9">
        <w:trPr>
          <w:trHeight w:val="303"/>
        </w:trPr>
        <w:tc>
          <w:tcPr>
            <w:tcW w:w="7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52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Батарея литиевая для замены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49B9" w:rsidRDefault="004121E9">
            <w:pPr>
              <w:pStyle w:val="TableParagraph"/>
              <w:spacing w:before="51" w:line="233" w:lineRule="exact"/>
              <w:ind w:right="5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50</w:t>
            </w:r>
          </w:p>
        </w:tc>
      </w:tr>
      <w:tr w:rsidR="005D49B9">
        <w:trPr>
          <w:trHeight w:val="303"/>
        </w:trPr>
        <w:tc>
          <w:tcPr>
            <w:tcW w:w="79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spacing w:before="45"/>
              <w:ind w:left="4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Монтажный комплект для подсоединения датчика давления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49B9" w:rsidRDefault="004121E9">
            <w:pPr>
              <w:pStyle w:val="TableParagraph"/>
              <w:spacing w:before="51" w:line="233" w:lineRule="exact"/>
              <w:ind w:right="55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215</w:t>
            </w:r>
          </w:p>
        </w:tc>
      </w:tr>
      <w:tr w:rsidR="005D49B9">
        <w:trPr>
          <w:trHeight w:val="284"/>
        </w:trPr>
        <w:tc>
          <w:tcPr>
            <w:tcW w:w="7967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D49B9" w:rsidRDefault="004121E9">
            <w:pPr>
              <w:pStyle w:val="TableParagraph"/>
              <w:tabs>
                <w:tab w:val="left" w:pos="4895"/>
              </w:tabs>
              <w:spacing w:before="52"/>
              <w:ind w:left="0" w:right="628"/>
              <w:jc w:val="right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Гильза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для</w:t>
            </w:r>
            <w:r>
              <w:rPr>
                <w:b/>
                <w:spacing w:val="-1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установки</w:t>
            </w:r>
            <w:r>
              <w:rPr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датчика</w:t>
            </w:r>
            <w:r>
              <w:rPr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температуры</w:t>
            </w:r>
            <w:r>
              <w:rPr>
                <w:b/>
                <w:w w:val="105"/>
                <w:sz w:val="17"/>
              </w:rPr>
              <w:tab/>
            </w:r>
            <w:r>
              <w:rPr>
                <w:w w:val="105"/>
                <w:position w:val="-2"/>
                <w:sz w:val="17"/>
              </w:rPr>
              <w:t>производство</w:t>
            </w:r>
            <w:r>
              <w:rPr>
                <w:spacing w:val="-42"/>
                <w:w w:val="105"/>
                <w:position w:val="-2"/>
                <w:sz w:val="17"/>
              </w:rPr>
              <w:t xml:space="preserve"> </w:t>
            </w:r>
            <w:r>
              <w:rPr>
                <w:w w:val="105"/>
                <w:position w:val="-2"/>
                <w:sz w:val="17"/>
              </w:rPr>
              <w:t>Германия</w:t>
            </w:r>
          </w:p>
          <w:p w:rsidR="005D49B9" w:rsidRDefault="004121E9">
            <w:pPr>
              <w:pStyle w:val="TableParagraph"/>
              <w:spacing w:before="108"/>
              <w:ind w:left="0" w:right="722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производство Россия</w:t>
            </w: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D49B9" w:rsidRDefault="004121E9">
            <w:pPr>
              <w:pStyle w:val="TableParagraph"/>
              <w:spacing w:before="51" w:line="213" w:lineRule="exact"/>
              <w:ind w:right="5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65</w:t>
            </w:r>
          </w:p>
        </w:tc>
      </w:tr>
      <w:tr w:rsidR="005D49B9">
        <w:trPr>
          <w:trHeight w:val="281"/>
        </w:trPr>
        <w:tc>
          <w:tcPr>
            <w:tcW w:w="7967" w:type="dxa"/>
            <w:vMerge/>
            <w:tcBorders>
              <w:top w:val="nil"/>
              <w:right w:val="single" w:sz="8" w:space="0" w:color="000000"/>
            </w:tcBorders>
          </w:tcPr>
          <w:p w:rsidR="005D49B9" w:rsidRDefault="005D49B9">
            <w:pPr>
              <w:rPr>
                <w:sz w:val="2"/>
                <w:szCs w:val="2"/>
              </w:rPr>
            </w:pPr>
          </w:p>
        </w:tc>
        <w:tc>
          <w:tcPr>
            <w:tcW w:w="2449" w:type="dxa"/>
            <w:tcBorders>
              <w:top w:val="single" w:sz="8" w:space="0" w:color="000000"/>
              <w:left w:val="single" w:sz="8" w:space="0" w:color="000000"/>
            </w:tcBorders>
          </w:tcPr>
          <w:p w:rsidR="005D49B9" w:rsidRDefault="004121E9">
            <w:pPr>
              <w:pStyle w:val="TableParagraph"/>
              <w:spacing w:before="45" w:line="217" w:lineRule="exact"/>
              <w:ind w:right="5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25</w:t>
            </w:r>
          </w:p>
        </w:tc>
      </w:tr>
    </w:tbl>
    <w:p w:rsidR="005D49B9" w:rsidRDefault="005D49B9">
      <w:pPr>
        <w:pStyle w:val="a3"/>
        <w:rPr>
          <w:b/>
          <w:sz w:val="18"/>
        </w:rPr>
      </w:pPr>
    </w:p>
    <w:p w:rsidR="005D49B9" w:rsidRDefault="004121E9">
      <w:pPr>
        <w:pStyle w:val="a3"/>
        <w:spacing w:before="114"/>
        <w:ind w:left="207"/>
        <w:rPr>
          <w:w w:val="105"/>
        </w:rPr>
      </w:pPr>
      <w:r>
        <w:rPr>
          <w:w w:val="105"/>
        </w:rPr>
        <w:t>Цены указаны на условиях отгрузки со склада в Москве и действительны только после подтверждения в письменной форме.</w:t>
      </w:r>
    </w:p>
    <w:p w:rsidR="004121E9" w:rsidRDefault="004121E9">
      <w:pPr>
        <w:pStyle w:val="a3"/>
        <w:spacing w:before="114"/>
        <w:ind w:left="207"/>
      </w:pPr>
      <w:r>
        <w:t>Оплата производится в рублях по текущему курсу ЦБ РФ на дату платежа.</w:t>
      </w:r>
    </w:p>
    <w:p w:rsidR="005D49B9" w:rsidRDefault="005D49B9">
      <w:pPr>
        <w:pStyle w:val="a3"/>
        <w:rPr>
          <w:sz w:val="20"/>
        </w:rPr>
      </w:pPr>
    </w:p>
    <w:p w:rsidR="005D49B9" w:rsidRDefault="004121E9">
      <w:pPr>
        <w:spacing w:before="101"/>
        <w:ind w:left="174"/>
        <w:rPr>
          <w:sz w:val="16"/>
        </w:rPr>
      </w:pPr>
      <w:r>
        <w:rPr>
          <w:color w:val="0000FF"/>
          <w:sz w:val="16"/>
        </w:rPr>
        <w:t>Офис и склад: 117587, Москва, Варшавское шоссе, д. 125Д, офис 257 │ e</w:t>
      </w:r>
      <w:r>
        <w:rPr>
          <w:rFonts w:ascii="Cambria Math" w:hAnsi="Cambria Math"/>
          <w:color w:val="0000FF"/>
          <w:sz w:val="16"/>
        </w:rPr>
        <w:t>‐</w:t>
      </w:r>
      <w:proofErr w:type="spellStart"/>
      <w:r>
        <w:rPr>
          <w:color w:val="0000FF"/>
          <w:sz w:val="16"/>
        </w:rPr>
        <w:t>mail</w:t>
      </w:r>
      <w:proofErr w:type="spellEnd"/>
      <w:r>
        <w:rPr>
          <w:color w:val="0000FF"/>
          <w:sz w:val="16"/>
        </w:rPr>
        <w:t xml:space="preserve">: </w:t>
      </w:r>
      <w:hyperlink r:id="rId7" w:history="1">
        <w:r w:rsidR="00710AAC" w:rsidRPr="00DC709F">
          <w:rPr>
            <w:rStyle w:val="a5"/>
            <w:sz w:val="16"/>
            <w:u w:val="none"/>
            <w:lang w:val="en-US"/>
          </w:rPr>
          <w:t>gas</w:t>
        </w:r>
        <w:r w:rsidR="00710AAC" w:rsidRPr="00DC709F">
          <w:rPr>
            <w:rStyle w:val="a5"/>
            <w:sz w:val="16"/>
            <w:u w:val="none"/>
          </w:rPr>
          <w:t>@</w:t>
        </w:r>
        <w:r w:rsidR="00710AAC" w:rsidRPr="00DC709F">
          <w:rPr>
            <w:rStyle w:val="a5"/>
            <w:sz w:val="16"/>
            <w:u w:val="none"/>
            <w:lang w:val="en-US"/>
          </w:rPr>
          <w:t>teplocom</w:t>
        </w:r>
        <w:r w:rsidR="00710AAC" w:rsidRPr="00DC709F">
          <w:rPr>
            <w:rStyle w:val="a5"/>
            <w:sz w:val="16"/>
            <w:u w:val="none"/>
          </w:rPr>
          <w:t>.</w:t>
        </w:r>
        <w:r w:rsidR="00710AAC" w:rsidRPr="00DC709F">
          <w:rPr>
            <w:rStyle w:val="a5"/>
            <w:sz w:val="16"/>
            <w:u w:val="none"/>
            <w:lang w:val="en-US"/>
          </w:rPr>
          <w:t>msk</w:t>
        </w:r>
        <w:r w:rsidR="00710AAC" w:rsidRPr="00DC709F">
          <w:rPr>
            <w:rStyle w:val="a5"/>
            <w:sz w:val="16"/>
            <w:u w:val="none"/>
          </w:rPr>
          <w:t>.</w:t>
        </w:r>
        <w:r w:rsidR="00710AAC" w:rsidRPr="00DC709F">
          <w:rPr>
            <w:rStyle w:val="a5"/>
            <w:sz w:val="16"/>
            <w:u w:val="none"/>
            <w:lang w:val="en-US"/>
          </w:rPr>
          <w:t>ru</w:t>
        </w:r>
      </w:hyperlink>
      <w:r w:rsidR="00710AAC" w:rsidRPr="00710AAC">
        <w:rPr>
          <w:color w:val="0000FF"/>
          <w:sz w:val="16"/>
        </w:rPr>
        <w:t xml:space="preserve">  </w:t>
      </w:r>
      <w:hyperlink r:id="rId8">
        <w:r>
          <w:rPr>
            <w:color w:val="0000FF"/>
            <w:sz w:val="16"/>
          </w:rPr>
          <w:t xml:space="preserve">market@teplocom.msk.ru </w:t>
        </w:r>
      </w:hyperlink>
      <w:r>
        <w:rPr>
          <w:color w:val="0000FF"/>
          <w:sz w:val="16"/>
        </w:rPr>
        <w:t xml:space="preserve">│ </w:t>
      </w:r>
      <w:hyperlink r:id="rId9">
        <w:r>
          <w:rPr>
            <w:color w:val="0000FF"/>
            <w:sz w:val="16"/>
          </w:rPr>
          <w:t>www.teplocom.msk.ru</w:t>
        </w:r>
      </w:hyperlink>
    </w:p>
    <w:sectPr w:rsidR="005D49B9">
      <w:type w:val="continuous"/>
      <w:pgSz w:w="11920" w:h="16850"/>
      <w:pgMar w:top="280" w:right="6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67A85"/>
    <w:multiLevelType w:val="hybridMultilevel"/>
    <w:tmpl w:val="362A4B44"/>
    <w:lvl w:ilvl="0" w:tplc="E272BE1E">
      <w:numFmt w:val="bullet"/>
      <w:lvlText w:val="-"/>
      <w:lvlJc w:val="left"/>
      <w:pPr>
        <w:ind w:left="1969" w:hanging="111"/>
      </w:pPr>
      <w:rPr>
        <w:rFonts w:ascii="Arial" w:eastAsia="Arial" w:hAnsi="Arial" w:cs="Arial" w:hint="default"/>
        <w:w w:val="103"/>
        <w:sz w:val="17"/>
        <w:szCs w:val="17"/>
        <w:lang w:val="ru-RU" w:eastAsia="ru-RU" w:bidi="ru-RU"/>
      </w:rPr>
    </w:lvl>
    <w:lvl w:ilvl="1" w:tplc="0D0288F4">
      <w:numFmt w:val="bullet"/>
      <w:lvlText w:val="•"/>
      <w:lvlJc w:val="left"/>
      <w:pPr>
        <w:ind w:left="2556" w:hanging="111"/>
      </w:pPr>
      <w:rPr>
        <w:rFonts w:hint="default"/>
        <w:lang w:val="ru-RU" w:eastAsia="ru-RU" w:bidi="ru-RU"/>
      </w:rPr>
    </w:lvl>
    <w:lvl w:ilvl="2" w:tplc="96B06A3E">
      <w:numFmt w:val="bullet"/>
      <w:lvlText w:val="•"/>
      <w:lvlJc w:val="left"/>
      <w:pPr>
        <w:ind w:left="3153" w:hanging="111"/>
      </w:pPr>
      <w:rPr>
        <w:rFonts w:hint="default"/>
        <w:lang w:val="ru-RU" w:eastAsia="ru-RU" w:bidi="ru-RU"/>
      </w:rPr>
    </w:lvl>
    <w:lvl w:ilvl="3" w:tplc="66CE8AA6">
      <w:numFmt w:val="bullet"/>
      <w:lvlText w:val="•"/>
      <w:lvlJc w:val="left"/>
      <w:pPr>
        <w:ind w:left="3750" w:hanging="111"/>
      </w:pPr>
      <w:rPr>
        <w:rFonts w:hint="default"/>
        <w:lang w:val="ru-RU" w:eastAsia="ru-RU" w:bidi="ru-RU"/>
      </w:rPr>
    </w:lvl>
    <w:lvl w:ilvl="4" w:tplc="65CE2FB4">
      <w:numFmt w:val="bullet"/>
      <w:lvlText w:val="•"/>
      <w:lvlJc w:val="left"/>
      <w:pPr>
        <w:ind w:left="4346" w:hanging="111"/>
      </w:pPr>
      <w:rPr>
        <w:rFonts w:hint="default"/>
        <w:lang w:val="ru-RU" w:eastAsia="ru-RU" w:bidi="ru-RU"/>
      </w:rPr>
    </w:lvl>
    <w:lvl w:ilvl="5" w:tplc="8D441544">
      <w:numFmt w:val="bullet"/>
      <w:lvlText w:val="•"/>
      <w:lvlJc w:val="left"/>
      <w:pPr>
        <w:ind w:left="4943" w:hanging="111"/>
      </w:pPr>
      <w:rPr>
        <w:rFonts w:hint="default"/>
        <w:lang w:val="ru-RU" w:eastAsia="ru-RU" w:bidi="ru-RU"/>
      </w:rPr>
    </w:lvl>
    <w:lvl w:ilvl="6" w:tplc="3EFCC538">
      <w:numFmt w:val="bullet"/>
      <w:lvlText w:val="•"/>
      <w:lvlJc w:val="left"/>
      <w:pPr>
        <w:ind w:left="5540" w:hanging="111"/>
      </w:pPr>
      <w:rPr>
        <w:rFonts w:hint="default"/>
        <w:lang w:val="ru-RU" w:eastAsia="ru-RU" w:bidi="ru-RU"/>
      </w:rPr>
    </w:lvl>
    <w:lvl w:ilvl="7" w:tplc="9276367A">
      <w:numFmt w:val="bullet"/>
      <w:lvlText w:val="•"/>
      <w:lvlJc w:val="left"/>
      <w:pPr>
        <w:ind w:left="6136" w:hanging="111"/>
      </w:pPr>
      <w:rPr>
        <w:rFonts w:hint="default"/>
        <w:lang w:val="ru-RU" w:eastAsia="ru-RU" w:bidi="ru-RU"/>
      </w:rPr>
    </w:lvl>
    <w:lvl w:ilvl="8" w:tplc="5842409E">
      <w:numFmt w:val="bullet"/>
      <w:lvlText w:val="•"/>
      <w:lvlJc w:val="left"/>
      <w:pPr>
        <w:ind w:left="6733" w:hanging="11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9B9"/>
    <w:rsid w:val="004121E9"/>
    <w:rsid w:val="005D49B9"/>
    <w:rsid w:val="00710AAC"/>
    <w:rsid w:val="00911C5E"/>
    <w:rsid w:val="00B47ACF"/>
    <w:rsid w:val="00BE11D4"/>
    <w:rsid w:val="00D93B65"/>
    <w:rsid w:val="00DC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1A302-AE08-4CF5-B326-379D4F5A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43"/>
    </w:pPr>
  </w:style>
  <w:style w:type="character" w:styleId="a5">
    <w:name w:val="Hyperlink"/>
    <w:basedOn w:val="a0"/>
    <w:uiPriority w:val="99"/>
    <w:unhideWhenUsed/>
    <w:rsid w:val="00710AAC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@teplocom.m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s@teplocom.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plocom.m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&lt;CAEEF0E5EAF2EEF020E3E0E7E020534556432D434F52555320323031342E786C73&gt;</vt:lpstr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&lt;CAEEF0E5EAF2EEF020E3E0E7E020534556432D434F52555320323031342E786C73&gt;</dc:title>
  <dc:creator>p.grishenko</dc:creator>
  <cp:lastModifiedBy>Миляев Михаил Алексеевич</cp:lastModifiedBy>
  <cp:revision>3</cp:revision>
  <dcterms:created xsi:type="dcterms:W3CDTF">2018-07-05T10:47:00Z</dcterms:created>
  <dcterms:modified xsi:type="dcterms:W3CDTF">2018-07-06T12:59:00Z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2018-07-05T00:00:00Z</vt:filetime>
  </property>
</Properties>
</file>